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2DC23">
      <w:pPr>
        <w:spacing w:line="360" w:lineRule="auto"/>
        <w:jc w:val="center"/>
        <w:rPr>
          <w:rFonts w:hint="eastAsia"/>
          <w:b/>
          <w:color w:val="auto"/>
          <w:sz w:val="32"/>
          <w:szCs w:val="32"/>
          <w:highlight w:val="none"/>
        </w:rPr>
      </w:pPr>
      <w:bookmarkStart w:id="21" w:name="_GoBack"/>
      <w:r>
        <w:rPr>
          <w:rFonts w:hint="eastAsia"/>
          <w:b/>
          <w:color w:val="auto"/>
          <w:sz w:val="32"/>
          <w:szCs w:val="32"/>
          <w:highlight w:val="none"/>
          <w:lang w:eastAsia="zh-CN"/>
        </w:rPr>
        <w:t>邹城市大束街道匡庄村公共文化活动中心工程甲供材材料采购项目</w:t>
      </w:r>
      <w:r>
        <w:rPr>
          <w:rFonts w:hint="eastAsia"/>
          <w:b/>
          <w:color w:val="auto"/>
          <w:sz w:val="32"/>
          <w:szCs w:val="32"/>
          <w:highlight w:val="none"/>
        </w:rPr>
        <w:t>招标公告</w:t>
      </w:r>
    </w:p>
    <w:bookmarkEnd w:id="21"/>
    <w:p w14:paraId="519C3411">
      <w:pPr>
        <w:widowControl/>
        <w:spacing w:line="360" w:lineRule="auto"/>
        <w:jc w:val="left"/>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1．招标条件</w:t>
      </w:r>
    </w:p>
    <w:p w14:paraId="77AA184D">
      <w:pPr>
        <w:widowControl/>
        <w:spacing w:line="360" w:lineRule="auto"/>
        <w:jc w:val="left"/>
        <w:outlineLvl w:val="2"/>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1.1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邹城市大束街道匡庄村公共文化活动中心工程甲供材材料采购项目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已</w:t>
      </w:r>
      <w:r>
        <w:rPr>
          <w:rFonts w:hint="eastAsia" w:ascii="宋体" w:hAnsi="宋体"/>
          <w:color w:val="auto"/>
          <w:highlight w:val="none"/>
        </w:rPr>
        <w:t>批准采购</w:t>
      </w:r>
      <w:r>
        <w:rPr>
          <w:rFonts w:hint="eastAsia" w:ascii="宋体" w:hAnsi="宋体" w:cs="宋体"/>
          <w:color w:val="auto"/>
          <w:kern w:val="0"/>
          <w:szCs w:val="21"/>
          <w:highlight w:val="none"/>
        </w:rPr>
        <w:t>，项目业主为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邹城恒海建设装饰工程有限公司</w:t>
      </w:r>
      <w:r>
        <w:rPr>
          <w:rFonts w:hint="eastAsia" w:ascii="宋体" w:hAnsi="宋体" w:cs="宋体"/>
          <w:color w:val="auto"/>
          <w:kern w:val="0"/>
          <w:szCs w:val="21"/>
          <w:highlight w:val="none"/>
        </w:rPr>
        <w:t>，</w:t>
      </w:r>
      <w:r>
        <w:rPr>
          <w:rFonts w:hint="eastAsia" w:ascii="宋体" w:hAnsi="宋体" w:cs="Arial"/>
          <w:color w:val="auto"/>
          <w:kern w:val="0"/>
          <w:szCs w:val="21"/>
          <w:highlight w:val="none"/>
        </w:rPr>
        <w:t>招标人为</w:t>
      </w:r>
      <w:r>
        <w:rPr>
          <w:rFonts w:hint="eastAsia" w:ascii="宋体" w:hAnsi="宋体" w:cs="Arial"/>
          <w:color w:val="auto"/>
          <w:kern w:val="0"/>
          <w:szCs w:val="21"/>
          <w:highlight w:val="none"/>
          <w:u w:val="single"/>
        </w:rPr>
        <w:t xml:space="preserve"> </w:t>
      </w:r>
      <w:r>
        <w:rPr>
          <w:rFonts w:hint="eastAsia" w:ascii="宋体" w:hAnsi="宋体" w:cs="宋体"/>
          <w:color w:val="auto"/>
          <w:kern w:val="0"/>
          <w:szCs w:val="21"/>
          <w:highlight w:val="none"/>
          <w:u w:val="single"/>
          <w:lang w:eastAsia="zh-CN"/>
        </w:rPr>
        <w:t>邹城恒海建设装饰工程有限公司</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Arial"/>
          <w:color w:val="auto"/>
          <w:kern w:val="0"/>
          <w:szCs w:val="21"/>
          <w:highlight w:val="none"/>
        </w:rPr>
        <w:t>建设资金来自</w:t>
      </w:r>
      <w:r>
        <w:rPr>
          <w:rFonts w:hint="eastAsia" w:ascii="宋体" w:hAnsi="宋体" w:cs="Arial"/>
          <w:color w:val="auto"/>
          <w:kern w:val="0"/>
          <w:szCs w:val="21"/>
          <w:highlight w:val="none"/>
          <w:u w:val="single"/>
        </w:rPr>
        <w:t xml:space="preserve"> 自筹投资 </w:t>
      </w:r>
      <w:r>
        <w:rPr>
          <w:rFonts w:hint="eastAsia" w:ascii="宋体" w:hAnsi="宋体" w:cs="Arial"/>
          <w:color w:val="auto"/>
          <w:kern w:val="0"/>
          <w:szCs w:val="21"/>
          <w:highlight w:val="none"/>
        </w:rPr>
        <w:t>，项目出资比例为</w:t>
      </w:r>
      <w:r>
        <w:rPr>
          <w:rFonts w:hint="eastAsia" w:ascii="宋体" w:hAnsi="宋体" w:cs="Arial"/>
          <w:color w:val="auto"/>
          <w:kern w:val="0"/>
          <w:szCs w:val="21"/>
          <w:highlight w:val="none"/>
          <w:u w:val="single"/>
        </w:rPr>
        <w:t xml:space="preserve"> </w:t>
      </w:r>
      <w:r>
        <w:rPr>
          <w:rFonts w:ascii="宋体" w:hAnsi="宋体" w:cs="Arial"/>
          <w:color w:val="auto"/>
          <w:kern w:val="0"/>
          <w:szCs w:val="21"/>
          <w:highlight w:val="none"/>
          <w:u w:val="single"/>
        </w:rPr>
        <w:t>100%</w:t>
      </w:r>
      <w:r>
        <w:rPr>
          <w:rFonts w:hint="eastAsia" w:ascii="宋体" w:hAnsi="宋体" w:cs="Arial"/>
          <w:color w:val="auto"/>
          <w:kern w:val="0"/>
          <w:szCs w:val="21"/>
          <w:highlight w:val="none"/>
          <w:u w:val="single"/>
        </w:rPr>
        <w:t xml:space="preserve">自筹资金 </w:t>
      </w:r>
      <w:r>
        <w:rPr>
          <w:rFonts w:hint="eastAsia" w:ascii="宋体" w:hAnsi="宋体" w:cs="Arial"/>
          <w:color w:val="auto"/>
          <w:kern w:val="0"/>
          <w:szCs w:val="21"/>
          <w:highlight w:val="none"/>
        </w:rPr>
        <w:t>。</w:t>
      </w:r>
      <w:r>
        <w:rPr>
          <w:rFonts w:hint="eastAsia" w:ascii="宋体" w:hAnsi="宋体"/>
          <w:color w:val="auto"/>
          <w:szCs w:val="21"/>
          <w:highlight w:val="none"/>
        </w:rPr>
        <w:t>项目已具备招标条件，现对该项目进行公开招标。</w:t>
      </w:r>
    </w:p>
    <w:p w14:paraId="128616AF">
      <w:pPr>
        <w:widowControl/>
        <w:spacing w:line="360" w:lineRule="auto"/>
        <w:jc w:val="left"/>
        <w:outlineLvl w:val="2"/>
        <w:rPr>
          <w:rFonts w:hint="eastAsia" w:ascii="宋体" w:hAnsi="宋体" w:cs="宋体"/>
          <w:b/>
          <w:bCs/>
          <w:color w:val="auto"/>
          <w:kern w:val="0"/>
          <w:szCs w:val="21"/>
          <w:highlight w:val="none"/>
        </w:rPr>
      </w:pPr>
      <w:bookmarkStart w:id="0" w:name="_Toc196637723"/>
      <w:bookmarkStart w:id="1" w:name="_Toc196637605"/>
      <w:bookmarkStart w:id="2" w:name="_Toc222718251"/>
      <w:bookmarkStart w:id="3" w:name="_Toc184635054"/>
      <w:bookmarkStart w:id="4" w:name="_Toc251601564"/>
      <w:bookmarkStart w:id="5" w:name="_Toc196637369"/>
      <w:r>
        <w:rPr>
          <w:rFonts w:ascii="宋体" w:hAnsi="宋体" w:cs="宋体"/>
          <w:b/>
          <w:bCs/>
          <w:color w:val="auto"/>
          <w:kern w:val="0"/>
          <w:szCs w:val="21"/>
          <w:highlight w:val="none"/>
        </w:rPr>
        <w:t>2</w:t>
      </w:r>
      <w:r>
        <w:rPr>
          <w:rFonts w:hint="eastAsia" w:ascii="宋体" w:hAnsi="宋体" w:cs="宋体"/>
          <w:b/>
          <w:bCs/>
          <w:color w:val="auto"/>
          <w:kern w:val="0"/>
          <w:szCs w:val="21"/>
          <w:highlight w:val="none"/>
        </w:rPr>
        <w:t>．</w:t>
      </w:r>
      <w:bookmarkEnd w:id="0"/>
      <w:bookmarkEnd w:id="1"/>
      <w:bookmarkEnd w:id="2"/>
      <w:bookmarkEnd w:id="3"/>
      <w:bookmarkEnd w:id="4"/>
      <w:bookmarkEnd w:id="5"/>
      <w:r>
        <w:rPr>
          <w:rFonts w:hint="eastAsia" w:ascii="宋体" w:hAnsi="宋体" w:cs="宋体"/>
          <w:b/>
          <w:bCs/>
          <w:color w:val="auto"/>
          <w:kern w:val="0"/>
          <w:szCs w:val="21"/>
          <w:highlight w:val="none"/>
        </w:rPr>
        <w:t>项目概况与招标范围</w:t>
      </w:r>
    </w:p>
    <w:p w14:paraId="5C9DBE3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2.1建设地点： 邹城市大束街道匡庄村。</w:t>
      </w:r>
    </w:p>
    <w:p w14:paraId="0D7E5A46">
      <w:pPr>
        <w:spacing w:line="360" w:lineRule="auto"/>
        <w:rPr>
          <w:rFonts w:hint="eastAsia"/>
          <w:color w:val="auto"/>
          <w:highlight w:val="none"/>
        </w:rPr>
      </w:pPr>
      <w:r>
        <w:rPr>
          <w:rFonts w:hint="eastAsia" w:ascii="宋体" w:hAnsi="宋体"/>
          <w:bCs/>
          <w:color w:val="auto"/>
          <w:szCs w:val="21"/>
          <w:highlight w:val="none"/>
        </w:rPr>
        <w:t xml:space="preserve">  2.2项目概况：</w:t>
      </w:r>
      <w:r>
        <w:rPr>
          <w:rFonts w:hint="eastAsia"/>
          <w:color w:val="auto"/>
          <w:highlight w:val="none"/>
        </w:rPr>
        <w:t>本次招标</w:t>
      </w:r>
      <w:r>
        <w:rPr>
          <w:rFonts w:hint="eastAsia"/>
          <w:color w:val="auto"/>
          <w:highlight w:val="none"/>
          <w:lang w:val="en-US" w:eastAsia="zh-CN"/>
        </w:rPr>
        <w:t>为邹城市大束街道匡庄村公共文化活动中心工程施工中的甲供材采购</w:t>
      </w:r>
      <w:r>
        <w:rPr>
          <w:rFonts w:hint="eastAsia"/>
          <w:color w:val="auto"/>
          <w:highlight w:val="none"/>
        </w:rPr>
        <w:t>。采购预算约为：</w:t>
      </w:r>
      <w:r>
        <w:rPr>
          <w:rFonts w:hint="eastAsia"/>
          <w:color w:val="auto"/>
          <w:highlight w:val="none"/>
          <w:lang w:eastAsia="zh-CN"/>
        </w:rPr>
        <w:t>3468900.19</w:t>
      </w:r>
      <w:r>
        <w:rPr>
          <w:rFonts w:hint="eastAsia"/>
          <w:color w:val="auto"/>
          <w:highlight w:val="none"/>
          <w:lang w:val="en-US" w:eastAsia="zh-CN"/>
        </w:rPr>
        <w:t>元</w:t>
      </w:r>
      <w:r>
        <w:rPr>
          <w:rFonts w:hint="eastAsia"/>
          <w:color w:val="auto"/>
          <w:highlight w:val="none"/>
        </w:rPr>
        <w:t>（详见</w:t>
      </w:r>
      <w:r>
        <w:rPr>
          <w:rFonts w:hint="eastAsia"/>
          <w:color w:val="auto"/>
          <w:highlight w:val="none"/>
          <w:lang w:val="en-US" w:eastAsia="zh-CN"/>
        </w:rPr>
        <w:t>采购清单</w:t>
      </w:r>
      <w:r>
        <w:rPr>
          <w:rFonts w:hint="eastAsia"/>
          <w:color w:val="auto"/>
          <w:highlight w:val="none"/>
        </w:rPr>
        <w:t>）。</w:t>
      </w:r>
    </w:p>
    <w:p w14:paraId="364E5EF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2.3招标范围：本次招标采购为</w:t>
      </w:r>
      <w:r>
        <w:rPr>
          <w:rFonts w:hint="eastAsia"/>
          <w:color w:val="auto"/>
          <w:highlight w:val="none"/>
          <w:lang w:val="en-US" w:eastAsia="zh-CN"/>
        </w:rPr>
        <w:t>邹城市大束街道匡庄村公共文化活动中心工程施工</w:t>
      </w:r>
      <w:r>
        <w:rPr>
          <w:rFonts w:hint="eastAsia" w:ascii="宋体" w:hAnsi="宋体"/>
          <w:bCs/>
          <w:color w:val="auto"/>
          <w:szCs w:val="21"/>
          <w:highlight w:val="none"/>
        </w:rPr>
        <w:t>中所用的</w:t>
      </w:r>
      <w:r>
        <w:rPr>
          <w:rFonts w:hint="eastAsia" w:ascii="宋体" w:hAnsi="宋体"/>
          <w:bCs/>
          <w:color w:val="auto"/>
          <w:szCs w:val="21"/>
          <w:highlight w:val="none"/>
          <w:lang w:val="en-US" w:eastAsia="zh-CN"/>
        </w:rPr>
        <w:t>甲供采</w:t>
      </w:r>
      <w:r>
        <w:rPr>
          <w:rFonts w:hint="eastAsia" w:ascii="宋体" w:hAnsi="宋体"/>
          <w:bCs/>
          <w:color w:val="auto"/>
          <w:szCs w:val="21"/>
          <w:highlight w:val="none"/>
        </w:rPr>
        <w:t>内容，主要包含办公楼建筑、装饰、通风空调系统、电气安装、给排水、消火栓等</w:t>
      </w:r>
      <w:r>
        <w:rPr>
          <w:rFonts w:hint="eastAsia" w:ascii="宋体" w:hAnsi="宋体"/>
          <w:bCs/>
          <w:color w:val="auto"/>
          <w:szCs w:val="21"/>
          <w:highlight w:val="none"/>
          <w:lang w:val="en-US" w:eastAsia="zh-CN"/>
        </w:rPr>
        <w:t>材料</w:t>
      </w:r>
      <w:r>
        <w:rPr>
          <w:rFonts w:hint="eastAsia" w:ascii="宋体" w:hAnsi="宋体"/>
          <w:bCs/>
          <w:color w:val="auto"/>
          <w:szCs w:val="21"/>
          <w:highlight w:val="none"/>
        </w:rPr>
        <w:t>采购</w:t>
      </w:r>
      <w:r>
        <w:rPr>
          <w:rFonts w:hint="eastAsia" w:ascii="宋体" w:hAnsi="宋体"/>
          <w:color w:val="auto"/>
          <w:szCs w:val="21"/>
          <w:highlight w:val="none"/>
        </w:rPr>
        <w:t>（详见本文件招标第四章</w:t>
      </w:r>
      <w:r>
        <w:rPr>
          <w:rFonts w:hint="eastAsia" w:ascii="宋体" w:hAnsi="宋体"/>
          <w:color w:val="auto"/>
          <w:szCs w:val="21"/>
          <w:highlight w:val="none"/>
          <w:lang w:val="en-US" w:eastAsia="zh-CN"/>
        </w:rPr>
        <w:t>采购清单</w:t>
      </w:r>
      <w:r>
        <w:rPr>
          <w:rFonts w:hint="eastAsia" w:ascii="宋体" w:hAnsi="宋体"/>
          <w:color w:val="auto"/>
          <w:szCs w:val="21"/>
          <w:highlight w:val="none"/>
        </w:rPr>
        <w:t>）。</w:t>
      </w:r>
    </w:p>
    <w:p w14:paraId="191AA1E2">
      <w:pPr>
        <w:spacing w:line="360" w:lineRule="auto"/>
        <w:ind w:firstLine="210" w:firstLineChars="100"/>
        <w:jc w:val="left"/>
        <w:rPr>
          <w:rFonts w:hint="eastAsia" w:ascii="宋体" w:hAnsi="宋体"/>
          <w:b/>
          <w:color w:val="auto"/>
          <w:szCs w:val="21"/>
          <w:highlight w:val="none"/>
        </w:rPr>
      </w:pPr>
      <w:r>
        <w:rPr>
          <w:rFonts w:hint="eastAsia" w:ascii="宋体" w:hAnsi="宋体"/>
          <w:color w:val="auto"/>
          <w:szCs w:val="21"/>
          <w:highlight w:val="none"/>
        </w:rPr>
        <w:t>2.4标包划分：不划分。</w:t>
      </w:r>
    </w:p>
    <w:p w14:paraId="1D2094E8">
      <w:pPr>
        <w:widowControl/>
        <w:spacing w:line="360" w:lineRule="auto"/>
        <w:jc w:val="left"/>
        <w:outlineLvl w:val="2"/>
        <w:rPr>
          <w:rFonts w:hint="eastAsia" w:ascii="宋体" w:hAnsi="宋体" w:cs="宋体"/>
          <w:b/>
          <w:bCs/>
          <w:color w:val="auto"/>
          <w:kern w:val="0"/>
          <w:szCs w:val="21"/>
          <w:highlight w:val="none"/>
        </w:rPr>
      </w:pPr>
      <w:bookmarkStart w:id="6" w:name="_Toc184635055"/>
      <w:bookmarkStart w:id="7" w:name="_Toc251601565"/>
      <w:bookmarkStart w:id="8" w:name="_Toc196637370"/>
      <w:bookmarkStart w:id="9" w:name="_Toc196637724"/>
      <w:bookmarkStart w:id="10" w:name="_Toc196637606"/>
      <w:r>
        <w:rPr>
          <w:rFonts w:ascii="宋体" w:hAnsi="宋体" w:cs="宋体"/>
          <w:b/>
          <w:bCs/>
          <w:color w:val="auto"/>
          <w:kern w:val="0"/>
          <w:szCs w:val="21"/>
          <w:highlight w:val="none"/>
        </w:rPr>
        <w:t>3</w:t>
      </w:r>
      <w:r>
        <w:rPr>
          <w:rFonts w:hint="eastAsia" w:ascii="宋体" w:hAnsi="宋体" w:cs="宋体"/>
          <w:b/>
          <w:bCs/>
          <w:color w:val="auto"/>
          <w:kern w:val="0"/>
          <w:szCs w:val="21"/>
          <w:highlight w:val="none"/>
        </w:rPr>
        <w:t>．投标人资格要求</w:t>
      </w:r>
      <w:bookmarkEnd w:id="6"/>
      <w:bookmarkEnd w:id="7"/>
      <w:bookmarkEnd w:id="8"/>
      <w:bookmarkEnd w:id="9"/>
      <w:bookmarkEnd w:id="10"/>
    </w:p>
    <w:p w14:paraId="74A4E8AA">
      <w:pPr>
        <w:spacing w:line="360" w:lineRule="auto"/>
        <w:ind w:firstLine="422" w:firstLineChars="200"/>
        <w:rPr>
          <w:rFonts w:hint="eastAsia" w:ascii="宋体" w:hAnsi="宋体"/>
          <w:bCs/>
          <w:color w:val="auto"/>
          <w:szCs w:val="21"/>
          <w:highlight w:val="none"/>
        </w:rPr>
      </w:pPr>
      <w:r>
        <w:rPr>
          <w:rFonts w:hint="eastAsia" w:ascii="宋体" w:hAnsi="宋体"/>
          <w:b/>
          <w:bCs/>
          <w:color w:val="auto"/>
          <w:szCs w:val="21"/>
          <w:highlight w:val="none"/>
        </w:rPr>
        <w:t>3.1</w:t>
      </w:r>
      <w:r>
        <w:rPr>
          <w:rFonts w:hint="eastAsia" w:ascii="宋体" w:hAnsi="宋体"/>
          <w:bCs/>
          <w:color w:val="auto"/>
          <w:szCs w:val="21"/>
          <w:highlight w:val="none"/>
        </w:rPr>
        <w:t>投标人应为有能力提供招标货物和服务的生产厂家或代理商，且符合以下条件：</w:t>
      </w:r>
    </w:p>
    <w:p w14:paraId="065D8086">
      <w:pPr>
        <w:spacing w:line="360" w:lineRule="auto"/>
        <w:ind w:firstLine="480"/>
        <w:rPr>
          <w:rFonts w:hint="eastAsia" w:ascii="宋体" w:hAnsi="宋体"/>
          <w:b/>
          <w:color w:val="auto"/>
          <w:szCs w:val="21"/>
          <w:highlight w:val="none"/>
        </w:rPr>
      </w:pPr>
      <w:r>
        <w:rPr>
          <w:rFonts w:hint="eastAsia" w:ascii="宋体" w:hAnsi="宋体"/>
          <w:b/>
          <w:color w:val="auto"/>
          <w:szCs w:val="21"/>
          <w:highlight w:val="none"/>
        </w:rPr>
        <w:t xml:space="preserve">（1）投标人须为国内注册具有独立法人资格，营业执照经营范围包含本项目采购范围相关内容，且能在国内合法销售并提供相应货物及服务的（生产厂家或代理商）。 </w:t>
      </w:r>
    </w:p>
    <w:p w14:paraId="019EB7D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3.2投标人法定代表人为同一人的两个及两个以上的法人，母公司、全资子公司及其控股公司，不得在本项目中同时投标。</w:t>
      </w:r>
    </w:p>
    <w:p w14:paraId="3C0A176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3.3具备有效的营业执照、组织机构代码、税务登记证（或三证合一的营业执照）；</w:t>
      </w:r>
    </w:p>
    <w:p w14:paraId="0CBA9B93">
      <w:pPr>
        <w:autoSpaceDN w:val="0"/>
        <w:spacing w:line="360" w:lineRule="auto"/>
        <w:ind w:firstLine="422" w:firstLineChars="200"/>
        <w:rPr>
          <w:b/>
          <w:color w:val="auto"/>
          <w:szCs w:val="21"/>
          <w:highlight w:val="none"/>
        </w:rPr>
      </w:pPr>
      <w:r>
        <w:rPr>
          <w:rFonts w:hint="eastAsia" w:ascii="宋体" w:hAnsi="宋体"/>
          <w:b/>
          <w:color w:val="auto"/>
          <w:szCs w:val="21"/>
          <w:highlight w:val="none"/>
        </w:rPr>
        <w:t xml:space="preserve">3.4 </w:t>
      </w:r>
      <w:r>
        <w:rPr>
          <w:rFonts w:hint="eastAsia"/>
          <w:b/>
          <w:color w:val="auto"/>
          <w:szCs w:val="21"/>
          <w:highlight w:val="none"/>
        </w:rPr>
        <w:t>投标人应有良好的财务状况和商业信誉，没有处于被责令停业，财产被接管、冻结，破产状态；</w:t>
      </w:r>
    </w:p>
    <w:p w14:paraId="4525857A">
      <w:pPr>
        <w:autoSpaceDN w:val="0"/>
        <w:spacing w:line="360" w:lineRule="auto"/>
        <w:ind w:firstLine="422" w:firstLineChars="200"/>
        <w:rPr>
          <w:rFonts w:hint="eastAsia" w:ascii="宋体" w:hAnsi="宋体"/>
          <w:b/>
          <w:color w:val="auto"/>
          <w:szCs w:val="21"/>
          <w:highlight w:val="none"/>
        </w:rPr>
      </w:pPr>
      <w:r>
        <w:rPr>
          <w:rFonts w:hint="eastAsia"/>
          <w:b/>
          <w:color w:val="auto"/>
          <w:szCs w:val="21"/>
          <w:highlight w:val="none"/>
        </w:rPr>
        <w:t>3.5 未被暂停或取消济宁市范围内招标项目的投标资格；</w:t>
      </w:r>
    </w:p>
    <w:p w14:paraId="535AB59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3.6本次招标不接受联合体投标。</w:t>
      </w:r>
    </w:p>
    <w:p w14:paraId="23859643">
      <w:pPr>
        <w:spacing w:line="360" w:lineRule="auto"/>
        <w:rPr>
          <w:rFonts w:hint="eastAsia" w:ascii="宋体" w:hAnsi="宋体"/>
          <w:b/>
          <w:color w:val="auto"/>
          <w:szCs w:val="21"/>
          <w:highlight w:val="none"/>
        </w:rPr>
      </w:pPr>
      <w:bookmarkStart w:id="11" w:name="_Toc251601566"/>
      <w:r>
        <w:rPr>
          <w:rFonts w:ascii="宋体" w:hAnsi="宋体" w:cs="宋体"/>
          <w:b/>
          <w:bCs/>
          <w:color w:val="auto"/>
          <w:kern w:val="0"/>
          <w:szCs w:val="21"/>
          <w:highlight w:val="none"/>
        </w:rPr>
        <w:t>4</w:t>
      </w:r>
      <w:r>
        <w:rPr>
          <w:rFonts w:hint="eastAsia" w:ascii="宋体" w:hAnsi="宋体" w:cs="宋体"/>
          <w:b/>
          <w:bCs/>
          <w:color w:val="auto"/>
          <w:kern w:val="0"/>
          <w:szCs w:val="21"/>
          <w:highlight w:val="none"/>
        </w:rPr>
        <w:t>．</w:t>
      </w:r>
      <w:bookmarkEnd w:id="11"/>
      <w:bookmarkStart w:id="12" w:name="_Toc196637608"/>
      <w:bookmarkStart w:id="13" w:name="_Toc184635057"/>
      <w:bookmarkStart w:id="14" w:name="_Toc196637726"/>
      <w:bookmarkStart w:id="15" w:name="_Toc196637372"/>
      <w:bookmarkStart w:id="16" w:name="_Toc251601567"/>
      <w:bookmarkStart w:id="17" w:name="_Toc222718253"/>
      <w:r>
        <w:rPr>
          <w:rFonts w:hint="eastAsia" w:ascii="宋体" w:hAnsi="宋体"/>
          <w:b/>
          <w:color w:val="auto"/>
          <w:szCs w:val="21"/>
          <w:highlight w:val="none"/>
        </w:rPr>
        <w:t>投标报名和招标文件的获取</w:t>
      </w:r>
    </w:p>
    <w:p w14:paraId="25EA637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 报名时间：2025年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日，上午8时30分至下午1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0分（节假日不休）；</w:t>
      </w:r>
    </w:p>
    <w:p w14:paraId="293A842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报名方式：现场报名或电子报名</w:t>
      </w:r>
    </w:p>
    <w:p w14:paraId="51A9497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4.3地点：济宁海立工程招标代理有限公司（邹城市齐鲁时代SOHO营销中心15楼）；</w:t>
      </w:r>
    </w:p>
    <w:p w14:paraId="4479F86B">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注：在报名时，</w:t>
      </w: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rPr>
        <w:t>须提供下列资料：</w:t>
      </w:r>
    </w:p>
    <w:p w14:paraId="6BAB9627">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现场报名，</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须提供“营业执照”原件或加盖公章复印件，</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报名由</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申请人的法定代表人持法定代表人身份证明，或委托代理人持授权委托书和身份证进行办理；</w:t>
      </w:r>
    </w:p>
    <w:p w14:paraId="55845547">
      <w:pPr>
        <w:spacing w:line="42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电子报名，</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须将“营业执照”原件或加盖公章复印件、法定代表人身份证明复印件或委托代理人持授权委托书发送代理机构</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电话告知</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p w14:paraId="760C058B">
      <w:pPr>
        <w:widowControl/>
        <w:spacing w:line="360" w:lineRule="auto"/>
        <w:ind w:firstLine="422" w:firstLineChars="200"/>
        <w:jc w:val="left"/>
        <w:outlineLvl w:val="2"/>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本项目采购为资格后审，报名不代表本项目的资格审查通过。 </w:t>
      </w:r>
    </w:p>
    <w:bookmarkEnd w:id="12"/>
    <w:bookmarkEnd w:id="13"/>
    <w:bookmarkEnd w:id="14"/>
    <w:bookmarkEnd w:id="15"/>
    <w:bookmarkEnd w:id="16"/>
    <w:bookmarkEnd w:id="17"/>
    <w:p w14:paraId="3BF98746">
      <w:pPr>
        <w:spacing w:line="360" w:lineRule="auto"/>
        <w:rPr>
          <w:rFonts w:ascii="宋体" w:hAnsi="宋体" w:cs="宋体"/>
          <w:color w:val="auto"/>
          <w:szCs w:val="21"/>
          <w:highlight w:val="none"/>
        </w:rPr>
      </w:pPr>
      <w:r>
        <w:rPr>
          <w:rFonts w:hint="eastAsia" w:ascii="宋体" w:hAnsi="宋体" w:cs="宋体"/>
          <w:b/>
          <w:color w:val="auto"/>
          <w:szCs w:val="21"/>
          <w:highlight w:val="none"/>
        </w:rPr>
        <w:t>5. 招标文件的获取</w:t>
      </w:r>
      <w:r>
        <w:rPr>
          <w:rFonts w:hint="eastAsia" w:ascii="宋体" w:hAnsi="宋体" w:cs="宋体"/>
          <w:color w:val="auto"/>
          <w:szCs w:val="21"/>
          <w:highlight w:val="none"/>
        </w:rPr>
        <w:t xml:space="preserve"> </w:t>
      </w:r>
    </w:p>
    <w:p w14:paraId="4F30A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5.1时间：同报名时间</w:t>
      </w:r>
    </w:p>
    <w:p w14:paraId="44A7A4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5.2地点：济宁海立工程招标代理有限公司（山东省邹城市齐鲁时代写字楼1509室）；</w:t>
      </w:r>
    </w:p>
    <w:p w14:paraId="62DE3E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5.3</w:t>
      </w:r>
      <w:r>
        <w:rPr>
          <w:rFonts w:hint="eastAsia" w:ascii="宋体" w:hAnsi="宋体" w:cs="宋体"/>
          <w:color w:val="auto"/>
          <w:szCs w:val="21"/>
          <w:highlight w:val="none"/>
        </w:rPr>
        <w:t>方式：现场发售或电子版文件发售；</w:t>
      </w:r>
    </w:p>
    <w:p w14:paraId="6B7D0F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5.4</w:t>
      </w:r>
      <w:r>
        <w:rPr>
          <w:rFonts w:hint="eastAsia" w:ascii="宋体" w:hAnsi="宋体" w:cs="宋体"/>
          <w:color w:val="auto"/>
          <w:szCs w:val="21"/>
          <w:highlight w:val="none"/>
        </w:rPr>
        <w:t>磋商文件费：</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00元。</w:t>
      </w:r>
    </w:p>
    <w:p w14:paraId="2EE6DDA2">
      <w:pPr>
        <w:numPr>
          <w:ilvl w:val="0"/>
          <w:numId w:val="1"/>
        </w:numPr>
        <w:spacing w:line="360" w:lineRule="auto"/>
        <w:rPr>
          <w:rFonts w:ascii="宋体" w:hAnsi="宋体" w:cs="宋体"/>
          <w:b/>
          <w:color w:val="auto"/>
          <w:szCs w:val="21"/>
          <w:highlight w:val="none"/>
        </w:rPr>
      </w:pPr>
      <w:r>
        <w:rPr>
          <w:rFonts w:hint="eastAsia" w:ascii="宋体" w:hAnsi="宋体" w:cs="宋体"/>
          <w:b/>
          <w:color w:val="auto"/>
          <w:szCs w:val="21"/>
          <w:highlight w:val="none"/>
        </w:rPr>
        <w:t>投标文件的递交</w:t>
      </w:r>
    </w:p>
    <w:p w14:paraId="677B03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（1）投标文件递交的截止时间为</w:t>
      </w:r>
      <w:r>
        <w:rPr>
          <w:rFonts w:hint="eastAsia" w:ascii="宋体" w:hAnsi="宋体" w:cs="宋体"/>
          <w:color w:val="auto"/>
          <w:szCs w:val="21"/>
          <w:highlight w:val="none"/>
          <w:u w:val="single"/>
        </w:rPr>
        <w:t xml:space="preserve"> 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10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00 </w:t>
      </w:r>
      <w:r>
        <w:rPr>
          <w:rFonts w:hint="eastAsia" w:ascii="宋体" w:hAnsi="宋体" w:cs="宋体"/>
          <w:color w:val="auto"/>
          <w:szCs w:val="21"/>
          <w:highlight w:val="none"/>
        </w:rPr>
        <w:t>分，地点为山东宏河控股集团有限公司22楼会议室。</w:t>
      </w:r>
    </w:p>
    <w:p w14:paraId="32AFC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（2）逾期送达的或者未送达指定地点的纸质投标文件，以及不按照招标文件要求密封的纸质投标文件，招标人不予受理。</w:t>
      </w:r>
    </w:p>
    <w:p w14:paraId="7DACCCCE">
      <w:pPr>
        <w:spacing w:line="360" w:lineRule="auto"/>
        <w:rPr>
          <w:rFonts w:ascii="宋体" w:hAnsi="宋体" w:cs="宋体"/>
          <w:b/>
          <w:color w:val="auto"/>
          <w:szCs w:val="21"/>
          <w:highlight w:val="none"/>
        </w:rPr>
      </w:pPr>
      <w:r>
        <w:rPr>
          <w:rFonts w:hint="eastAsia" w:ascii="宋体" w:hAnsi="宋体" w:cs="宋体"/>
          <w:b/>
          <w:color w:val="auto"/>
          <w:szCs w:val="21"/>
          <w:highlight w:val="none"/>
        </w:rPr>
        <w:t>7. 发布公告的媒介</w:t>
      </w:r>
    </w:p>
    <w:p w14:paraId="327C1628">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本次招标公告同时将在</w:t>
      </w:r>
      <w:r>
        <w:rPr>
          <w:rFonts w:hint="eastAsia" w:ascii="宋体" w:hAnsi="宋体" w:cs="宋体"/>
          <w:color w:val="auto"/>
          <w:szCs w:val="21"/>
          <w:highlight w:val="none"/>
          <w:u w:val="single"/>
        </w:rPr>
        <w:t xml:space="preserve">中国采购与招标网（https://www.chinabidding.com.cn/）、山东省采购与招标网（https://www.sdbidding.org.cn/）、山东宏河控股集团公司官网（http://sdhhkgjt.com/） </w:t>
      </w:r>
      <w:r>
        <w:rPr>
          <w:rFonts w:hint="eastAsia" w:ascii="宋体" w:hAnsi="宋体" w:cs="宋体"/>
          <w:color w:val="auto"/>
          <w:szCs w:val="21"/>
          <w:highlight w:val="none"/>
        </w:rPr>
        <w:t>进行公开发布。</w:t>
      </w:r>
    </w:p>
    <w:p w14:paraId="10617F0F">
      <w:pPr>
        <w:pStyle w:val="2"/>
        <w:widowControl/>
        <w:spacing w:before="120" w:after="120"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8．联系方式</w:t>
      </w:r>
    </w:p>
    <w:p w14:paraId="6C71DF6A">
      <w:pPr>
        <w:spacing w:line="420" w:lineRule="exact"/>
        <w:ind w:firstLine="210" w:firstLineChars="100"/>
        <w:rPr>
          <w:rFonts w:ascii="宋体" w:hAnsi="宋体"/>
          <w:color w:val="auto"/>
          <w:szCs w:val="21"/>
          <w:highlight w:val="none"/>
        </w:rPr>
      </w:pPr>
      <w:bookmarkStart w:id="18" w:name="_Toc377218368"/>
      <w:bookmarkStart w:id="19" w:name="_Toc380759352"/>
      <w:bookmarkStart w:id="20" w:name="_Toc381861297"/>
      <w:r>
        <w:rPr>
          <w:rFonts w:hint="eastAsia" w:ascii="宋体" w:hAnsi="宋体"/>
          <w:color w:val="auto"/>
          <w:szCs w:val="21"/>
          <w:highlight w:val="none"/>
        </w:rPr>
        <w:t>招标人：</w:t>
      </w:r>
      <w:r>
        <w:rPr>
          <w:rFonts w:hint="eastAsia" w:ascii="宋体" w:hAnsi="宋体"/>
          <w:color w:val="auto"/>
          <w:szCs w:val="21"/>
          <w:highlight w:val="none"/>
          <w:u w:val="single"/>
          <w:lang w:eastAsia="zh-CN"/>
        </w:rPr>
        <w:t>邹城恒海建设装饰工程有限公司</w:t>
      </w:r>
      <w:r>
        <w:rPr>
          <w:rFonts w:hint="eastAsia" w:ascii="宋体" w:hAnsi="宋体"/>
          <w:color w:val="auto"/>
          <w:szCs w:val="21"/>
          <w:highlight w:val="none"/>
        </w:rPr>
        <w:t xml:space="preserve">  招标代理机构：</w:t>
      </w:r>
      <w:r>
        <w:rPr>
          <w:rFonts w:hint="eastAsia" w:ascii="宋体" w:hAnsi="宋体"/>
          <w:color w:val="auto"/>
          <w:szCs w:val="21"/>
          <w:highlight w:val="none"/>
          <w:u w:val="single"/>
        </w:rPr>
        <w:t xml:space="preserve">   </w:t>
      </w:r>
      <w:r>
        <w:rPr>
          <w:rFonts w:hint="eastAsia" w:ascii="宋体" w:hAnsi="宋体" w:cs="宋体"/>
          <w:color w:val="auto"/>
          <w:kern w:val="0"/>
          <w:highlight w:val="none"/>
          <w:u w:val="single"/>
        </w:rPr>
        <w:t>济宁海立工程招标代理有限公司</w:t>
      </w:r>
      <w:r>
        <w:rPr>
          <w:rFonts w:hint="eastAsia" w:ascii="宋体" w:hAnsi="宋体"/>
          <w:color w:val="auto"/>
          <w:szCs w:val="21"/>
          <w:highlight w:val="none"/>
          <w:u w:val="single"/>
        </w:rPr>
        <w:t xml:space="preserve">  </w:t>
      </w:r>
    </w:p>
    <w:p w14:paraId="5A9298A1">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邹城市宏河大厦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邹城市齐鲁时代SOHO营销中心15楼</w:t>
      </w:r>
      <w:r>
        <w:rPr>
          <w:rFonts w:hint="eastAsia" w:ascii="宋体" w:hAnsi="宋体"/>
          <w:color w:val="auto"/>
          <w:szCs w:val="21"/>
          <w:highlight w:val="none"/>
          <w:u w:val="single"/>
        </w:rPr>
        <w:t xml:space="preserve">       </w:t>
      </w:r>
    </w:p>
    <w:p w14:paraId="418A7349">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邮  编：</w:t>
      </w:r>
      <w:r>
        <w:rPr>
          <w:rFonts w:hint="eastAsia" w:ascii="宋体" w:hAnsi="宋体"/>
          <w:color w:val="auto"/>
          <w:szCs w:val="21"/>
          <w:highlight w:val="none"/>
          <w:u w:val="single"/>
        </w:rPr>
        <w:t xml:space="preserve">     273500               </w:t>
      </w:r>
      <w:r>
        <w:rPr>
          <w:rFonts w:hint="eastAsia" w:ascii="宋体" w:hAnsi="宋体"/>
          <w:color w:val="auto"/>
          <w:szCs w:val="21"/>
          <w:highlight w:val="none"/>
        </w:rPr>
        <w:t xml:space="preserve">    邮        编：</w:t>
      </w:r>
      <w:r>
        <w:rPr>
          <w:rFonts w:hint="eastAsia" w:ascii="宋体" w:hAnsi="宋体"/>
          <w:color w:val="auto"/>
          <w:szCs w:val="21"/>
          <w:highlight w:val="none"/>
          <w:u w:val="single"/>
        </w:rPr>
        <w:t xml:space="preserve">            273500                  </w:t>
      </w:r>
    </w:p>
    <w:p w14:paraId="0CD3B293">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 xml:space="preserve"> 赵经理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   系   人：</w:t>
      </w:r>
      <w:r>
        <w:rPr>
          <w:rFonts w:hint="eastAsia" w:ascii="宋体" w:hAnsi="宋体"/>
          <w:color w:val="auto"/>
          <w:szCs w:val="21"/>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highlight w:val="none"/>
          <w:u w:val="single"/>
        </w:rPr>
        <w:t xml:space="preserve">谢洪运          </w:t>
      </w:r>
      <w:r>
        <w:rPr>
          <w:rFonts w:hint="eastAsia" w:ascii="宋体" w:hAnsi="宋体"/>
          <w:color w:val="auto"/>
          <w:szCs w:val="21"/>
          <w:highlight w:val="none"/>
          <w:u w:val="single"/>
        </w:rPr>
        <w:t xml:space="preserve">     </w:t>
      </w:r>
    </w:p>
    <w:p w14:paraId="608E2B6B">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13371233183</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r>
        <w:rPr>
          <w:rFonts w:hint="eastAsia" w:ascii="宋体" w:hAnsi="宋体" w:cs="宋体"/>
          <w:color w:val="auto"/>
          <w:highlight w:val="none"/>
          <w:u w:val="single"/>
        </w:rPr>
        <w:t xml:space="preserve">18863777871             </w:t>
      </w:r>
      <w:r>
        <w:rPr>
          <w:rFonts w:hint="eastAsia" w:ascii="宋体" w:hAnsi="宋体"/>
          <w:color w:val="auto"/>
          <w:szCs w:val="21"/>
          <w:highlight w:val="none"/>
          <w:u w:val="single"/>
        </w:rPr>
        <w:t xml:space="preserve">    </w:t>
      </w:r>
    </w:p>
    <w:p w14:paraId="518EE52F">
      <w:pPr>
        <w:spacing w:line="420" w:lineRule="exact"/>
        <w:ind w:firstLine="210" w:firstLineChars="100"/>
        <w:rPr>
          <w:rFonts w:ascii="宋体" w:hAnsi="宋体"/>
          <w:color w:val="auto"/>
          <w:szCs w:val="21"/>
          <w:highlight w:val="none"/>
        </w:rPr>
      </w:pPr>
      <w:r>
        <w:rPr>
          <w:rFonts w:hint="eastAsia" w:ascii="宋体" w:hAnsi="宋体"/>
          <w:color w:val="auto"/>
          <w:szCs w:val="21"/>
          <w:highlight w:val="none"/>
        </w:rPr>
        <w:t>电子邮件：</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子  邮 件：</w:t>
      </w:r>
      <w:r>
        <w:rPr>
          <w:rFonts w:hint="eastAsia" w:ascii="宋体" w:hAnsi="宋体"/>
          <w:color w:val="auto"/>
          <w:szCs w:val="21"/>
          <w:highlight w:val="none"/>
          <w:u w:val="single"/>
        </w:rPr>
        <w:t xml:space="preserve">     </w:t>
      </w:r>
      <w:r>
        <w:rPr>
          <w:color w:val="auto"/>
          <w:highlight w:val="none"/>
        </w:rPr>
        <w:fldChar w:fldCharType="begin"/>
      </w:r>
      <w:r>
        <w:rPr>
          <w:color w:val="auto"/>
          <w:highlight w:val="none"/>
        </w:rPr>
        <w:instrText xml:space="preserve"> HYPERLINK "mailto:15563144048@163.com" </w:instrText>
      </w:r>
      <w:r>
        <w:rPr>
          <w:color w:val="auto"/>
          <w:highlight w:val="none"/>
        </w:rPr>
        <w:fldChar w:fldCharType="separate"/>
      </w:r>
      <w:r>
        <w:rPr>
          <w:rFonts w:hint="eastAsia" w:ascii="宋体" w:hAnsi="宋体" w:cs="宋体"/>
          <w:color w:val="auto"/>
          <w:kern w:val="0"/>
          <w:highlight w:val="none"/>
          <w:u w:val="single"/>
        </w:rPr>
        <w:t>jnhlgs@163.com</w:t>
      </w:r>
      <w:r>
        <w:rPr>
          <w:rFonts w:ascii="宋体" w:hAnsi="宋体" w:cs="宋体"/>
          <w:color w:val="auto"/>
          <w:kern w:val="0"/>
          <w:highlight w:val="none"/>
          <w:u w:val="single"/>
        </w:rPr>
        <w:fldChar w:fldCharType="end"/>
      </w:r>
      <w:r>
        <w:rPr>
          <w:rFonts w:hint="eastAsia" w:ascii="宋体" w:hAnsi="宋体"/>
          <w:color w:val="auto"/>
          <w:szCs w:val="21"/>
          <w:highlight w:val="none"/>
          <w:u w:val="single"/>
        </w:rPr>
        <w:t xml:space="preserve">              </w:t>
      </w:r>
      <w:bookmarkEnd w:id="18"/>
      <w:bookmarkEnd w:id="19"/>
      <w:bookmarkEnd w:id="20"/>
    </w:p>
    <w:p w14:paraId="5E952546">
      <w:pPr>
        <w:spacing w:line="360" w:lineRule="auto"/>
        <w:rPr>
          <w:rFonts w:ascii="宋体" w:hAnsi="宋体" w:cs="宋体"/>
          <w:color w:val="auto"/>
          <w:szCs w:val="21"/>
          <w:highlight w:val="none"/>
          <w:lang w:bidi="ar"/>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Cs w:val="21"/>
          <w:highlight w:val="none"/>
          <w:lang w:bidi="ar"/>
        </w:rPr>
        <w:t xml:space="preserve">                                                          </w:t>
      </w:r>
    </w:p>
    <w:p w14:paraId="4BB4FA6F">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bidi="ar"/>
        </w:rPr>
        <w:t>邹城恒海建设装饰工程有限公司</w:t>
      </w:r>
    </w:p>
    <w:p w14:paraId="23DD471C">
      <w:pPr>
        <w:spacing w:line="360" w:lineRule="auto"/>
        <w:rPr>
          <w:rFonts w:ascii="宋体" w:hAnsi="宋体" w:cs="宋体"/>
          <w:color w:val="auto"/>
          <w:sz w:val="32"/>
          <w:szCs w:val="32"/>
          <w:highlight w:val="none"/>
        </w:rPr>
      </w:pPr>
      <w:r>
        <w:rPr>
          <w:rFonts w:hint="eastAsia" w:ascii="宋体" w:hAnsi="宋体" w:cs="宋体"/>
          <w:color w:val="auto"/>
          <w:szCs w:val="21"/>
          <w:highlight w:val="none"/>
          <w:lang w:bidi="ar"/>
        </w:rPr>
        <w:t xml:space="preserve">                                                               20</w:t>
      </w:r>
      <w:r>
        <w:rPr>
          <w:rFonts w:hint="eastAsia" w:ascii="宋体" w:hAnsi="宋体" w:cs="宋体"/>
          <w:color w:val="auto"/>
          <w:szCs w:val="21"/>
          <w:highlight w:val="none"/>
          <w:lang w:val="en-US" w:eastAsia="zh-CN" w:bidi="ar"/>
        </w:rPr>
        <w:t>25</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19</w:t>
      </w:r>
      <w:r>
        <w:rPr>
          <w:rFonts w:hint="eastAsia" w:ascii="宋体" w:hAnsi="宋体" w:cs="宋体"/>
          <w:color w:val="auto"/>
          <w:szCs w:val="21"/>
          <w:highlight w:val="none"/>
          <w:lang w:bidi="ar"/>
        </w:rPr>
        <w:t>日</w:t>
      </w:r>
    </w:p>
    <w:p w14:paraId="75D172BD">
      <w:pPr>
        <w:rPr>
          <w:color w:val="auto"/>
          <w:highlight w:val="none"/>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ABC60"/>
    <w:multiLevelType w:val="singleLevel"/>
    <w:tmpl w:val="1C3ABC6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102F4"/>
    <w:rsid w:val="07905A4F"/>
    <w:rsid w:val="17250B5D"/>
    <w:rsid w:val="237925CB"/>
    <w:rsid w:val="4056620A"/>
    <w:rsid w:val="4AE01685"/>
    <w:rsid w:val="5584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1332</Words>
  <Characters>1537</Characters>
  <Lines>0</Lines>
  <Paragraphs>0</Paragraphs>
  <TotalTime>5</TotalTime>
  <ScaleCrop>false</ScaleCrop>
  <LinksUpToDate>false</LinksUpToDate>
  <CharactersWithSpaces>1971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2025-12-29T16:11:00Z</dcterms:created>
  <dc:creator>34208</dc:creator>
  <cp:lastModifiedBy>孙克俊</cp:lastModifiedBy>
  <dcterms:modified xsi:type="dcterms:W3CDTF">2026-01-19T01:46:31Z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eyJoZGlkIjoiZjFmZWIzNDg2MmIzZjExOTIzMmViNTBmYTMwYTk0ZWYiLCJ1c2VySWQiOiIyMDU1NTg4MjYifQ==</vt:lpwstr>
  </property>
  <property fmtid="{D5CDD505-2E9C-101B-9397-08002B2CF9AE}" pid="4" name="ICV">
    <vt:lpwstr>4CFDA6F956EA4AD8BE31FCD3CDD3589B_13</vt:lpwstr>
  </property>
</Properties>
</file>