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关于公开征集全省能源行业专家库专家的通知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 w:val="0"/>
          <w:snapToGrid w:val="0"/>
          <w:color w:val="000000"/>
          <w:kern w:val="0"/>
          <w:sz w:val="32"/>
          <w:szCs w:val="32"/>
          <w:lang w:eastAsia="zh-CN"/>
        </w:rPr>
        <w:t>各</w:t>
      </w:r>
      <w:r>
        <w:rPr>
          <w:rFonts w:hint="eastAsia" w:ascii="楷体" w:hAnsi="楷体" w:eastAsia="楷体" w:cs="楷体"/>
          <w:b/>
          <w:bCs w:val="0"/>
          <w:snapToGrid w:val="0"/>
          <w:color w:val="000000"/>
          <w:kern w:val="0"/>
          <w:sz w:val="32"/>
          <w:szCs w:val="32"/>
          <w:lang w:val="en-US" w:eastAsia="zh-CN"/>
        </w:rPr>
        <w:t>公司、各单位</w:t>
      </w:r>
      <w:r>
        <w:rPr>
          <w:rFonts w:hint="eastAsia" w:ascii="楷体" w:hAnsi="楷体" w:eastAsia="楷体" w:cs="楷体"/>
          <w:b/>
          <w:bCs w:val="0"/>
          <w:snapToGrid w:val="0"/>
          <w:color w:val="000000"/>
          <w:kern w:val="0"/>
          <w:sz w:val="32"/>
          <w:szCs w:val="32"/>
          <w:lang w:eastAsia="zh-CN"/>
        </w:rPr>
        <w:t>：</w:t>
      </w:r>
    </w:p>
    <w:p>
      <w:pPr>
        <w:ind w:firstLine="643" w:firstLineChars="200"/>
        <w:jc w:val="both"/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为更好的开展我省能源系统全员创新企业、劳模工匠培养、工匠学院建设、职工创新成果评选等工作，</w:t>
      </w:r>
      <w:r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  <w:t>充分发挥专家在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能源工会</w:t>
      </w:r>
      <w:r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  <w:t>工作中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的</w:t>
      </w:r>
      <w:r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  <w:t>技术支持作用。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省能源工会</w:t>
      </w:r>
      <w:r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  <w:t>拟建立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山东省能源行业</w:t>
      </w:r>
      <w:r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  <w:t>专家库，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现</w:t>
      </w:r>
      <w:r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  <w:t>公开征集专家人选。</w:t>
      </w:r>
    </w:p>
    <w:p>
      <w:pPr>
        <w:ind w:firstLine="643" w:firstLineChars="200"/>
        <w:jc w:val="both"/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一、入库专家范围</w:t>
      </w:r>
    </w:p>
    <w:p>
      <w:pPr>
        <w:ind w:firstLine="643" w:firstLineChars="200"/>
        <w:jc w:val="both"/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山东省能源行业</w:t>
      </w:r>
      <w:r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  <w:t>专家库分为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煤矿</w:t>
      </w:r>
      <w:r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地勘地热、电力、新能源（风电、光伏、核电、储能、氢）、热力燃气</w:t>
      </w:r>
      <w:r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  <w:t>等领域，同一专家可归属不同类别。</w:t>
      </w:r>
    </w:p>
    <w:p>
      <w:pPr>
        <w:ind w:firstLine="643" w:firstLineChars="200"/>
        <w:jc w:val="both"/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二、入库标准</w:t>
      </w:r>
    </w:p>
    <w:p>
      <w:pPr>
        <w:ind w:firstLine="643" w:firstLineChars="200"/>
        <w:jc w:val="both"/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  <w:t>入库专家应符合以下条件：</w:t>
      </w:r>
    </w:p>
    <w:p>
      <w:pPr>
        <w:ind w:firstLine="643" w:firstLineChars="200"/>
        <w:jc w:val="both"/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  <w:t>（一）拥护中国共产党领导，具有较高的专业理论水平和政策水平，良好的职业道德和严谨扎实的学术精神，坚持实事求是，认真负责。</w:t>
      </w:r>
    </w:p>
    <w:p>
      <w:pPr>
        <w:ind w:firstLine="643" w:firstLineChars="200"/>
        <w:jc w:val="both"/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  <w:t>（二）无违法、违纪记录，能认真、廉洁地履行职责，独立、客观、公正地提出评审、咨询等意见建议。</w:t>
      </w:r>
    </w:p>
    <w:p>
      <w:pPr>
        <w:ind w:firstLine="643" w:firstLineChars="200"/>
        <w:jc w:val="both"/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  <w:t>（三）从事相关工作5年以上，有丰富的实践经验和较强的工作能力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，具有高级职称者</w:t>
      </w:r>
      <w:r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  <w:t>。</w:t>
      </w:r>
    </w:p>
    <w:p>
      <w:pPr>
        <w:ind w:firstLine="643" w:firstLineChars="200"/>
        <w:jc w:val="both"/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  <w:t>（四）有较强的使命感和责任感，有时间和精力参加培训授课、项目评审、技术指导、现场检查等工作。</w:t>
      </w:r>
    </w:p>
    <w:p>
      <w:pPr>
        <w:ind w:firstLine="643" w:firstLineChars="200"/>
        <w:jc w:val="both"/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  <w:t>（五）身体健康，年龄原则上不超过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55</w:t>
      </w:r>
      <w:r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  <w:t>周岁。</w:t>
      </w:r>
    </w:p>
    <w:p>
      <w:pPr>
        <w:ind w:firstLine="643" w:firstLineChars="200"/>
        <w:jc w:val="both"/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三、专家管理</w:t>
      </w:r>
    </w:p>
    <w:p>
      <w:pPr>
        <w:ind w:firstLine="643" w:firstLineChars="200"/>
        <w:jc w:val="both"/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  <w:t>（一）审核通过的专家将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纳入山东省能源行业</w:t>
      </w:r>
      <w:r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  <w:t>专家库。</w:t>
      </w:r>
    </w:p>
    <w:p>
      <w:pPr>
        <w:ind w:firstLine="643" w:firstLineChars="200"/>
        <w:jc w:val="both"/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  <w:t>（二）全省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能源系统</w:t>
      </w:r>
      <w:r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  <w:t>资源共享专家库。各级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能源工会</w:t>
      </w:r>
      <w:r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  <w:t>均可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申请</w:t>
      </w:r>
      <w:r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  <w:t>从专家库抽取相关专业专家，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为相关工作</w:t>
      </w:r>
      <w:r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  <w:t>提供技术咨询。</w:t>
      </w:r>
    </w:p>
    <w:p>
      <w:pPr>
        <w:ind w:firstLine="643" w:firstLineChars="200"/>
        <w:jc w:val="both"/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  <w:t>（三）专家库实行动态管理。对不符合要求的专家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和</w:t>
      </w:r>
      <w:r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  <w:t>存在弄虚作假或有失职行为的专家将取消其资格。</w:t>
      </w:r>
    </w:p>
    <w:p>
      <w:pPr>
        <w:ind w:firstLine="643" w:firstLineChars="200"/>
        <w:jc w:val="both"/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四、推荐方式</w:t>
      </w:r>
    </w:p>
    <w:p>
      <w:pPr>
        <w:ind w:firstLine="643" w:firstLineChars="200"/>
        <w:jc w:val="both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（一）推荐方式</w:t>
      </w:r>
    </w:p>
    <w:p>
      <w:pPr>
        <w:ind w:firstLine="643" w:firstLineChars="200"/>
        <w:jc w:val="both"/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  <w:t>本次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申报</w:t>
      </w:r>
      <w:r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  <w:t>采取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个人申报、</w:t>
      </w:r>
      <w:r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  <w:t>单位推荐方式。</w:t>
      </w:r>
    </w:p>
    <w:p>
      <w:pPr>
        <w:ind w:firstLine="643" w:firstLineChars="200"/>
        <w:jc w:val="both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（二）申报材料</w:t>
      </w:r>
    </w:p>
    <w:p>
      <w:pPr>
        <w:ind w:firstLine="643" w:firstLineChars="200"/>
        <w:jc w:val="both"/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申报人员</w:t>
      </w:r>
      <w:r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  <w:t>应当填写《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全省能源行业</w:t>
      </w:r>
      <w:r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  <w:t>专家库申报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登记</w:t>
      </w:r>
      <w:r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  <w:t>表》（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见</w:t>
      </w:r>
      <w:r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  <w:t>附件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  <w:t>）,附本人近期免冠二寸照片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  <w:t>职称证明扫描件及其他有关证明。</w:t>
      </w:r>
    </w:p>
    <w:p>
      <w:pPr>
        <w:ind w:firstLine="643" w:firstLineChars="200"/>
        <w:jc w:val="both"/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  <w:t>（三）申报方式</w:t>
      </w:r>
    </w:p>
    <w:p>
      <w:pPr>
        <w:ind w:firstLine="643" w:firstLineChars="200"/>
        <w:jc w:val="both"/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  <w:fldChar w:fldCharType="begin"/>
      </w:r>
      <w:r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  <w:instrText xml:space="preserve"> HYPERLINK "mailto:各单位严格审核把关后，2月6日之前，统一汇总上述材料报送省能源工会，电子版和PDF版发送至nyghwyh@163.com。" </w:instrText>
      </w:r>
      <w:r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有申报意向且符合条件人员于2024年1月26日之前，将申报材料，由所在单位</w:t>
      </w:r>
      <w:r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  <w:t>统一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收缴汇总后</w:t>
      </w:r>
      <w:r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  <w:t>上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报集团组织人事部，电子版发送至hhjtrsb@163.com，</w:t>
      </w:r>
      <w:r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过期不候！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                    </w:t>
      </w:r>
    </w:p>
    <w:p>
      <w:pPr>
        <w:pStyle w:val="6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                       2024年1月9日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pStyle w:val="6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华文中宋" w:hAnsi="华文中宋" w:eastAsia="华文中宋" w:cs="华文中宋"/>
          <w:sz w:val="24"/>
          <w:szCs w:val="24"/>
          <w:vertAlign w:val="baseline"/>
          <w:lang w:val="en-US" w:eastAsia="zh-CN"/>
        </w:rPr>
      </w:pPr>
      <w:r>
        <w:rPr>
          <w:rFonts w:hint="eastAsia" w:ascii="华文中宋" w:hAnsi="华文中宋" w:eastAsia="华文中宋" w:cs="华文中宋"/>
          <w:sz w:val="24"/>
          <w:szCs w:val="24"/>
          <w:vertAlign w:val="baseli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vertAlign w:val="baseline"/>
          <w:lang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vertAlign w:val="baseline"/>
          <w:lang w:val="en-US" w:eastAsia="zh-CN"/>
        </w:rPr>
        <w:t>全省能源行业</w:t>
      </w:r>
      <w:r>
        <w:rPr>
          <w:rFonts w:hint="eastAsia" w:ascii="华文中宋" w:hAnsi="华文中宋" w:eastAsia="华文中宋" w:cs="华文中宋"/>
          <w:sz w:val="44"/>
          <w:szCs w:val="44"/>
          <w:vertAlign w:val="baseline"/>
          <w:lang w:eastAsia="zh-CN"/>
        </w:rPr>
        <w:t>专家库</w:t>
      </w:r>
      <w:r>
        <w:rPr>
          <w:rFonts w:hint="eastAsia" w:ascii="华文中宋" w:hAnsi="华文中宋" w:eastAsia="华文中宋" w:cs="华文中宋"/>
          <w:sz w:val="44"/>
          <w:szCs w:val="44"/>
          <w:vertAlign w:val="baseline"/>
          <w:lang w:val="en-US" w:eastAsia="zh-CN"/>
        </w:rPr>
        <w:t>申报</w:t>
      </w:r>
      <w:r>
        <w:rPr>
          <w:rFonts w:hint="eastAsia" w:ascii="华文中宋" w:hAnsi="华文中宋" w:eastAsia="华文中宋" w:cs="华文中宋"/>
          <w:sz w:val="44"/>
          <w:szCs w:val="44"/>
          <w:vertAlign w:val="baseline"/>
          <w:lang w:eastAsia="zh-CN"/>
        </w:rPr>
        <w:t>登记表</w:t>
      </w:r>
    </w:p>
    <w:p>
      <w:pPr>
        <w:jc w:val="right"/>
        <w:rPr>
          <w:rFonts w:hint="eastAsia"/>
          <w:sz w:val="24"/>
          <w:szCs w:val="32"/>
          <w:vertAlign w:val="baseline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66"/>
        <w:gridCol w:w="720"/>
        <w:gridCol w:w="839"/>
        <w:gridCol w:w="1235"/>
        <w:gridCol w:w="221"/>
        <w:gridCol w:w="1260"/>
        <w:gridCol w:w="1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  <w:t>名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  <w:t>出生年月</w:t>
            </w: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189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vertAlign w:val="baseline"/>
                <w:lang w:eastAsia="zh-CN"/>
              </w:rPr>
              <w:t>（近期免冠照片）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  <w:t>毕业院校</w:t>
            </w:r>
          </w:p>
        </w:tc>
        <w:tc>
          <w:tcPr>
            <w:tcW w:w="272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  <w:t>政治面貌</w:t>
            </w: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1898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  <w:t>毕业时间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  <w:t>学历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  <w:t>学位</w:t>
            </w: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1898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  <w:t>所学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  <w:t>专业</w:t>
            </w:r>
          </w:p>
        </w:tc>
        <w:tc>
          <w:tcPr>
            <w:tcW w:w="5441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1898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5441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1898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  <w:t>现从事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  <w:t>专业</w:t>
            </w:r>
          </w:p>
        </w:tc>
        <w:tc>
          <w:tcPr>
            <w:tcW w:w="272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  <w:t>通讯地址</w:t>
            </w:r>
          </w:p>
        </w:tc>
        <w:tc>
          <w:tcPr>
            <w:tcW w:w="337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  <w:t>单位性质</w:t>
            </w:r>
          </w:p>
        </w:tc>
        <w:tc>
          <w:tcPr>
            <w:tcW w:w="7339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  <w:t xml:space="preserve">高校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  <w:t xml:space="preserve">科研院所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  <w:t>事业单位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  <w:t xml:space="preserve">企业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社会组织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  <w:t>职务</w:t>
            </w:r>
          </w:p>
        </w:tc>
        <w:tc>
          <w:tcPr>
            <w:tcW w:w="272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45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val="en" w:eastAsia="zh-CN"/>
              </w:rPr>
              <w:t>职称</w:t>
            </w:r>
          </w:p>
        </w:tc>
        <w:tc>
          <w:tcPr>
            <w:tcW w:w="315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  <w:t>职称类别</w:t>
            </w:r>
          </w:p>
        </w:tc>
        <w:tc>
          <w:tcPr>
            <w:tcW w:w="7339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  <w:t>研究方向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  <w:t>及领域</w:t>
            </w:r>
          </w:p>
        </w:tc>
        <w:tc>
          <w:tcPr>
            <w:tcW w:w="7339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  <w:t>职称证书编号</w:t>
            </w:r>
          </w:p>
        </w:tc>
        <w:tc>
          <w:tcPr>
            <w:tcW w:w="272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45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  <w:t>手机号码</w:t>
            </w:r>
          </w:p>
        </w:tc>
        <w:tc>
          <w:tcPr>
            <w:tcW w:w="315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  <w:t>办公电话</w:t>
            </w:r>
          </w:p>
        </w:tc>
        <w:tc>
          <w:tcPr>
            <w:tcW w:w="272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45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  <w:t>电子邮箱</w:t>
            </w:r>
          </w:p>
        </w:tc>
        <w:tc>
          <w:tcPr>
            <w:tcW w:w="315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1183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eastAsia="zh-CN"/>
              </w:rPr>
              <w:t>专家简介</w:t>
            </w:r>
          </w:p>
        </w:tc>
        <w:tc>
          <w:tcPr>
            <w:tcW w:w="7339" w:type="dxa"/>
            <w:gridSpan w:val="7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val="en" w:eastAsia="zh-CN"/>
              </w:rPr>
              <w:t>（学习及工作经历，研究方向、专长与特长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val="en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工作业绩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val="en" w:eastAsia="zh-CN"/>
              </w:rPr>
              <w:t>，限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500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字以内。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vertAlign w:val="baseline"/>
                <w:lang w:val="en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183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  <w:t>签字</w:t>
            </w:r>
          </w:p>
        </w:tc>
        <w:tc>
          <w:tcPr>
            <w:tcW w:w="7339" w:type="dxa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  <w:p>
            <w:pPr>
              <w:wordWrap w:val="0"/>
              <w:jc w:val="right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  <w:t xml:space="preserve">年   月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  <w:t>所在单位意见</w:t>
            </w:r>
          </w:p>
        </w:tc>
        <w:tc>
          <w:tcPr>
            <w:tcW w:w="7339" w:type="dxa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  <w:p>
            <w:pPr>
              <w:wordWrap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  <w:t xml:space="preserve">                                       （单位公章）</w:t>
            </w:r>
          </w:p>
          <w:p>
            <w:pPr>
              <w:wordWrap w:val="0"/>
              <w:jc w:val="right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  <w:t xml:space="preserve">  </w:t>
            </w:r>
          </w:p>
          <w:p>
            <w:pPr>
              <w:wordWrap w:val="0"/>
              <w:jc w:val="right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  <w:t xml:space="preserve">年   月   日    </w:t>
            </w:r>
          </w:p>
        </w:tc>
      </w:tr>
    </w:tbl>
    <w:p>
      <w:pPr>
        <w:rPr>
          <w:rFonts w:hint="default"/>
          <w:sz w:val="24"/>
          <w:szCs w:val="32"/>
          <w:lang w:val="en-US" w:eastAsia="zh-CN"/>
        </w:rPr>
      </w:pPr>
    </w:p>
    <w:sectPr>
      <w:pgSz w:w="11906" w:h="16838"/>
      <w:pgMar w:top="1077" w:right="1531" w:bottom="1077" w:left="153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0ZDYwMjg4MTc3OGFiYjBjY2U1ODE1NDM4MWE0MjgifQ=="/>
  </w:docVars>
  <w:rsids>
    <w:rsidRoot w:val="2085018A"/>
    <w:rsid w:val="118E6D12"/>
    <w:rsid w:val="15826B8D"/>
    <w:rsid w:val="15B7394B"/>
    <w:rsid w:val="2085018A"/>
    <w:rsid w:val="25C32FD6"/>
    <w:rsid w:val="310315D5"/>
    <w:rsid w:val="362B20DA"/>
    <w:rsid w:val="39991390"/>
    <w:rsid w:val="3D70539A"/>
    <w:rsid w:val="40760B19"/>
    <w:rsid w:val="434E0AEC"/>
    <w:rsid w:val="4ADB406F"/>
    <w:rsid w:val="526C13B7"/>
    <w:rsid w:val="5367456E"/>
    <w:rsid w:val="5CCE3A33"/>
    <w:rsid w:val="7DAA37C2"/>
    <w:rsid w:val="7EB2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  <w:style w:type="paragraph" w:customStyle="1" w:styleId="6">
    <w:name w:val="UserStyle_0"/>
    <w:basedOn w:val="1"/>
    <w:next w:val="1"/>
    <w:unhideWhenUsed/>
    <w:qFormat/>
    <w:uiPriority w:val="0"/>
    <w:pPr>
      <w:spacing w:line="540" w:lineRule="exact"/>
      <w:ind w:firstLine="600" w:firstLineChars="200"/>
      <w:textAlignment w:val="baseline"/>
    </w:pPr>
    <w:rPr>
      <w:rFonts w:hint="eastAsia" w:ascii="宋体" w:hAnsi="宋体" w:eastAsia="华文中宋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2024-01-08T03:10:00Z</dcterms:created>
  <dc:creator>haowl</dc:creator>
  <cp:lastModifiedBy>经纬天地</cp:lastModifiedBy>
  <cp:lastPrinted>2024-01-08T08:53:00Z</cp:lastPrinted>
  <dcterms:modified xsi:type="dcterms:W3CDTF">2024-01-09T03:26:36Z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59795ACCD7FB49A4A2037DF7FF7C2BC1_11</vt:lpwstr>
  </property>
</Properties>
</file>